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5529" w14:textId="4E758A66" w:rsidR="001332DB" w:rsidRPr="001332DB" w:rsidRDefault="001332DB" w:rsidP="001332DB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1332DB">
        <w:rPr>
          <w:b/>
          <w:bCs/>
          <w:sz w:val="28"/>
          <w:szCs w:val="28"/>
        </w:rPr>
        <w:t>Правила безопасного поведения на воде</w:t>
      </w:r>
    </w:p>
    <w:p w14:paraId="4E97B3CF" w14:textId="007DDD0C" w:rsidR="001332DB" w:rsidRDefault="001332DB" w:rsidP="001332DB">
      <w:pPr>
        <w:pStyle w:val="a7"/>
        <w:jc w:val="both"/>
      </w:pPr>
      <w:r>
        <w:t xml:space="preserve">Наступило </w:t>
      </w:r>
      <w:r>
        <w:t>долгожданное</w:t>
      </w:r>
      <w:r>
        <w:t xml:space="preserve"> лето, а это значит, что тысячи людей отправятся на природу, к водоемам. Чтобы приятное времяпрепровождение не обернулось трагедией следует соблюдать правила безопасного поведения на воде: </w:t>
      </w:r>
    </w:p>
    <w:p w14:paraId="2CD9E2BE" w14:textId="77777777" w:rsidR="001332DB" w:rsidRDefault="001332DB" w:rsidP="001332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Купайтесь в специально оборудованных местах. Безопасность купальщиков на стихийных пляжах никто гарантировать не может. </w:t>
      </w:r>
    </w:p>
    <w:p w14:paraId="3DDC64FF" w14:textId="77777777" w:rsidR="001332DB" w:rsidRDefault="001332DB" w:rsidP="001332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В походах выбирайте место для купания, где чистая вода, ровное песчаное дно, небольшая глубина (до 2 метров) и нет сильного течения. </w:t>
      </w:r>
    </w:p>
    <w:p w14:paraId="4B1B5989" w14:textId="77777777" w:rsidR="001332DB" w:rsidRDefault="001332DB" w:rsidP="001332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Не ныряйте в незнакомых местах – это опасно. На дне могут оказаться бревна, камни и коряги. </w:t>
      </w:r>
    </w:p>
    <w:p w14:paraId="7346C0DF" w14:textId="77777777" w:rsidR="001332DB" w:rsidRDefault="001332DB" w:rsidP="001332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Плохое самочувствие, а также состояние алкогольного опьянения - противопоказания для купания. </w:t>
      </w:r>
    </w:p>
    <w:p w14:paraId="7C621E9F" w14:textId="77777777" w:rsidR="001332DB" w:rsidRDefault="001332DB" w:rsidP="001332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Не купайтесь в темное время суток. </w:t>
      </w:r>
    </w:p>
    <w:p w14:paraId="4A1B1656" w14:textId="3B04FF43" w:rsidR="001332DB" w:rsidRDefault="001332DB" w:rsidP="001332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Не купайтесь в местах, запрещенных для купания.</w:t>
      </w:r>
    </w:p>
    <w:p w14:paraId="5B3DC474" w14:textId="77777777" w:rsidR="001332DB" w:rsidRDefault="001332DB" w:rsidP="001332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Не используйте неисправные плавательные средства или не предназначенные для плавания предметы. </w:t>
      </w:r>
    </w:p>
    <w:p w14:paraId="6BA6785F" w14:textId="77777777" w:rsidR="001332DB" w:rsidRDefault="001332DB" w:rsidP="001332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Не подплывайте к моторным лодка и катерам, не заплывайте за буйки. </w:t>
      </w:r>
    </w:p>
    <w:p w14:paraId="6C64B35E" w14:textId="77777777" w:rsidR="001332DB" w:rsidRDefault="001332DB" w:rsidP="001332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Игры в воде, где имеют место захваты, неприемлемы. Можно случайно вдохнуть вместо воздуха воду и потерять сознание. </w:t>
      </w:r>
    </w:p>
    <w:p w14:paraId="6E421BDA" w14:textId="77777777" w:rsidR="001332DB" w:rsidRDefault="001332DB" w:rsidP="001332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Следите за детьми, не оставляйте их без присмотра. </w:t>
      </w:r>
    </w:p>
    <w:p w14:paraId="79335A07" w14:textId="77777777" w:rsidR="001332DB" w:rsidRDefault="001332DB" w:rsidP="001332DB">
      <w:pPr>
        <w:pStyle w:val="paternlightgreen"/>
        <w:jc w:val="both"/>
      </w:pPr>
      <w:r>
        <w:t xml:space="preserve">Даже при соблюдении всех правил могут возникнуть непредвиденные ситуации. </w:t>
      </w:r>
    </w:p>
    <w:p w14:paraId="4211A4AC" w14:textId="77777777" w:rsidR="001332DB" w:rsidRDefault="001332DB" w:rsidP="001332DB">
      <w:pPr>
        <w:pStyle w:val="a7"/>
        <w:jc w:val="both"/>
      </w:pPr>
      <w:r>
        <w:t xml:space="preserve">Если вы устали плыть, а берег еще далеко - отдохните «лежа на спине» или примите позу «поплавок». </w:t>
      </w:r>
    </w:p>
    <w:p w14:paraId="39E72424" w14:textId="77777777" w:rsidR="001332DB" w:rsidRDefault="001332DB" w:rsidP="001332DB">
      <w:pPr>
        <w:pStyle w:val="a7"/>
        <w:jc w:val="both"/>
      </w:pPr>
      <w:r>
        <w:t xml:space="preserve">Попав в сильное течение, попытайтесь успокоиться, не паникуйте. Не пытайтесь плыть назад по прямой против течения, вы потеряете силы. Начинайте плыть в сторону, и когда почувствуете, что течения нет, плывите к берегу. </w:t>
      </w:r>
    </w:p>
    <w:p w14:paraId="736241C1" w14:textId="77777777" w:rsidR="001332DB" w:rsidRDefault="001332DB" w:rsidP="001332DB">
      <w:pPr>
        <w:pStyle w:val="a7"/>
        <w:jc w:val="both"/>
      </w:pPr>
      <w:r>
        <w:t xml:space="preserve">Для того чтобы выбраться из водоворота необходимо набрать воздух, нырнуть и сильно грести руками и ногами. Это поможет вам выплыть в сторону от воронки водоворота. </w:t>
      </w:r>
    </w:p>
    <w:p w14:paraId="1B8190A9" w14:textId="77777777" w:rsidR="001332DB" w:rsidRDefault="001332DB" w:rsidP="001332DB">
      <w:pPr>
        <w:pStyle w:val="a7"/>
        <w:jc w:val="both"/>
      </w:pPr>
      <w:r>
        <w:t xml:space="preserve">При возникновении судороги, постарайтесь быстрее выйти из воды. Если такой возможности нет, смените стиль плавания, постарайтесь выпрямить ногу и потянуть стопу на себя. </w:t>
      </w:r>
    </w:p>
    <w:p w14:paraId="54976D7F" w14:textId="77777777" w:rsidR="001332DB" w:rsidRDefault="001332DB" w:rsidP="001332DB">
      <w:pPr>
        <w:pStyle w:val="a7"/>
        <w:jc w:val="both"/>
      </w:pPr>
      <w:r>
        <w:t xml:space="preserve">Часто во время ныряния можно потерять ориентацию под водой. Выпустите немного воздуха, пузырьки воздуха укажут путь наверх. </w:t>
      </w:r>
    </w:p>
    <w:p w14:paraId="241DC89C" w14:textId="1FF8C68F" w:rsidR="001332DB" w:rsidRPr="001332DB" w:rsidRDefault="001332DB" w:rsidP="001332DB">
      <w:pPr>
        <w:pStyle w:val="a7"/>
        <w:jc w:val="both"/>
      </w:pPr>
      <w:r>
        <w:t xml:space="preserve">В любом случае и при любой ситуации – зовите на помощь! </w:t>
      </w:r>
    </w:p>
    <w:p w14:paraId="219AFE73" w14:textId="5B88A48E" w:rsidR="006E6B35" w:rsidRPr="006E6B35" w:rsidRDefault="006E6B35" w:rsidP="006E6B35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6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УВАЖАЕМЫЕ ВЗРОСЛЫЕ:</w:t>
      </w:r>
    </w:p>
    <w:p w14:paraId="52205074" w14:textId="77777777" w:rsidR="006E6B35" w:rsidRDefault="006E6B35" w:rsidP="006E6B35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6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РОДИТЕЛИ, РУКОВОДИТЕЛИ ОБРАЗОВАТЕЛЬНЫХ УЧРЕЖДЕНИЙ, ПЕДАГОГИ!</w:t>
      </w:r>
    </w:p>
    <w:p w14:paraId="67CA529B" w14:textId="77777777" w:rsidR="00DD3AB7" w:rsidRPr="006E6B35" w:rsidRDefault="00DD3AB7" w:rsidP="006E6B35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CBB4157" w14:textId="77777777" w:rsidR="006E6B35" w:rsidRPr="006E6B35" w:rsidRDefault="006E6B35" w:rsidP="00211F25">
      <w:pPr>
        <w:jc w:val="center"/>
      </w:pPr>
      <w:r w:rsidRPr="006E6B35">
        <w:rPr>
          <w:b/>
          <w:bCs/>
        </w:rPr>
        <w:t>Безопасность жизни детей на водоемах во многих случаях зависит ТОЛЬКО ОТ ВАС!</w:t>
      </w:r>
    </w:p>
    <w:p w14:paraId="3831C77A" w14:textId="77777777" w:rsidR="006E6B35" w:rsidRPr="006E6B35" w:rsidRDefault="006E6B35" w:rsidP="006E6B35">
      <w:pPr>
        <w:spacing w:after="120"/>
      </w:pPr>
      <w:r w:rsidRPr="006E6B35">
        <w:t xml:space="preserve">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воде! 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</w:t>
      </w:r>
    </w:p>
    <w:p w14:paraId="21334E41" w14:textId="77777777" w:rsidR="00BD527B" w:rsidRPr="006E6B35" w:rsidRDefault="00BD527B" w:rsidP="006E6B35">
      <w:pPr>
        <w:shd w:val="clear" w:color="auto" w:fill="FFFFFF"/>
        <w:spacing w:line="330" w:lineRule="atLeast"/>
        <w:jc w:val="center"/>
      </w:pPr>
      <w:r w:rsidRPr="006E6B35">
        <w:rPr>
          <w:b/>
          <w:bCs/>
        </w:rPr>
        <w:lastRenderedPageBreak/>
        <w:t>Категорически запрещено купание:</w:t>
      </w:r>
    </w:p>
    <w:p w14:paraId="484DCFA1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детей без надзора взрослых;</w:t>
      </w:r>
    </w:p>
    <w:p w14:paraId="6C234048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в незнакомых местах;</w:t>
      </w:r>
    </w:p>
    <w:p w14:paraId="1F660078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на надувных матрацах, камерах и других плавательных средствах (без надзора взрослых);</w:t>
      </w:r>
    </w:p>
    <w:p w14:paraId="272CCE3E" w14:textId="77777777" w:rsidR="00BD527B" w:rsidRPr="006E6B35" w:rsidRDefault="00BD527B" w:rsidP="006E6B35">
      <w:pPr>
        <w:shd w:val="clear" w:color="auto" w:fill="FFFFFF"/>
        <w:spacing w:line="330" w:lineRule="atLeast"/>
        <w:jc w:val="center"/>
      </w:pPr>
      <w:r w:rsidRPr="006E6B35">
        <w:rPr>
          <w:b/>
          <w:bCs/>
        </w:rPr>
        <w:t>Необходимо соблюдать следующие правила:</w:t>
      </w:r>
    </w:p>
    <w:p w14:paraId="7CF0E168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Прежде чем войти в воду, сделайте разминку, выполнив несколько легких упражнений.</w:t>
      </w:r>
    </w:p>
    <w:p w14:paraId="40045E86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Постепенно входите в воду, убедившись в том, что температура воды комфортна для тела (не ниже установленной нормы).</w:t>
      </w:r>
    </w:p>
    <w:p w14:paraId="02AB0B62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14:paraId="76E053C3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 xml:space="preserve">  Продолжительность купания - не более 30 минут, при невысокой температуре воды - не более </w:t>
      </w:r>
      <w:proofErr w:type="gramStart"/>
      <w:r w:rsidRPr="006E6B35">
        <w:t>5-6</w:t>
      </w:r>
      <w:proofErr w:type="gramEnd"/>
      <w:r w:rsidRPr="006E6B35">
        <w:t xml:space="preserve"> минут.</w:t>
      </w:r>
    </w:p>
    <w:p w14:paraId="16FA63A5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14:paraId="1ECD6877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Во избежание перегревания отдыхайте на пляже в головном уборе.</w:t>
      </w:r>
    </w:p>
    <w:p w14:paraId="492D678F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Не допускать ситуаций неоправданного риска, шалости на воде.</w:t>
      </w:r>
    </w:p>
    <w:p w14:paraId="6DEAB9FB" w14:textId="77777777" w:rsidR="00E6315C" w:rsidRPr="006E6B35" w:rsidRDefault="00E6315C" w:rsidP="00BD527B">
      <w:pPr>
        <w:shd w:val="clear" w:color="auto" w:fill="FFFFFF"/>
        <w:spacing w:line="330" w:lineRule="atLeast"/>
        <w:jc w:val="center"/>
        <w:rPr>
          <w:b/>
          <w:bCs/>
        </w:rPr>
      </w:pPr>
    </w:p>
    <w:p w14:paraId="60EDB4A3" w14:textId="77777777" w:rsidR="00BD527B" w:rsidRPr="006E6B35" w:rsidRDefault="00BD527B" w:rsidP="00BD527B">
      <w:pPr>
        <w:shd w:val="clear" w:color="auto" w:fill="FFFFFF"/>
        <w:spacing w:line="330" w:lineRule="atLeast"/>
        <w:jc w:val="center"/>
      </w:pPr>
      <w:r w:rsidRPr="006E6B35">
        <w:rPr>
          <w:b/>
          <w:bCs/>
        </w:rPr>
        <w:t>ПАМЯТКА</w:t>
      </w:r>
    </w:p>
    <w:p w14:paraId="1A37C522" w14:textId="77777777" w:rsidR="00BD527B" w:rsidRPr="006E6B35" w:rsidRDefault="00BD527B" w:rsidP="00BD527B">
      <w:pPr>
        <w:shd w:val="clear" w:color="auto" w:fill="FFFFFF"/>
        <w:spacing w:line="330" w:lineRule="atLeast"/>
        <w:jc w:val="center"/>
      </w:pPr>
      <w:r w:rsidRPr="006E6B35">
        <w:rPr>
          <w:b/>
          <w:bCs/>
        </w:rPr>
        <w:t>Если тонет человек:</w:t>
      </w:r>
    </w:p>
    <w:p w14:paraId="68925CC0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Сразу громко зовите на помощь: «Человек тонет!»</w:t>
      </w:r>
    </w:p>
    <w:p w14:paraId="51FD22D1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Попросите вызвать спасателей и «скорую помощь».</w:t>
      </w:r>
    </w:p>
    <w:p w14:paraId="772D896F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Бросьте тонущему спасательный круг, длинную веревку с узлом на конце.</w:t>
      </w:r>
    </w:p>
    <w:p w14:paraId="28FE5B8A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14:paraId="410A8C7B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14:paraId="4CBC323C" w14:textId="77777777" w:rsidR="00BD527B" w:rsidRPr="006E6B35" w:rsidRDefault="00BD527B" w:rsidP="00BD527B">
      <w:pPr>
        <w:shd w:val="clear" w:color="auto" w:fill="FFFFFF"/>
        <w:spacing w:line="330" w:lineRule="atLeast"/>
        <w:jc w:val="center"/>
      </w:pPr>
      <w:r w:rsidRPr="006E6B35">
        <w:rPr>
          <w:b/>
          <w:bCs/>
        </w:rPr>
        <w:t>Если тонешь сам:</w:t>
      </w:r>
    </w:p>
    <w:p w14:paraId="6AE002AF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Не паникуйте.</w:t>
      </w:r>
      <w:r w:rsidRPr="006E6B35">
        <w:rPr>
          <w:noProof/>
        </w:rPr>
        <w:drawing>
          <wp:inline distT="0" distB="0" distL="0" distR="0" wp14:anchorId="4ACFF6F6" wp14:editId="27422086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3DA14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Снимите с себя лишнюю одежду, обувь, кричи, зови на помощь.</w:t>
      </w:r>
    </w:p>
    <w:p w14:paraId="1061F754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Перевернитесь на спину, широко раскиньте руки, расслабьтесь, сделайте несколько глубоких вдохов.</w:t>
      </w:r>
    </w:p>
    <w:p w14:paraId="1959FEA0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14:paraId="2C8A00F1" w14:textId="77777777" w:rsidR="00BD527B" w:rsidRPr="006E6B35" w:rsidRDefault="00BD527B" w:rsidP="00BD527B">
      <w:pPr>
        <w:shd w:val="clear" w:color="auto" w:fill="FFFFFF"/>
        <w:spacing w:line="330" w:lineRule="atLeast"/>
        <w:jc w:val="center"/>
      </w:pPr>
      <w:r w:rsidRPr="006E6B35">
        <w:rPr>
          <w:b/>
          <w:bCs/>
        </w:rPr>
        <w:t>Вы захлебнулись водой:</w:t>
      </w:r>
    </w:p>
    <w:p w14:paraId="4552D599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не паникуйте, постарайтесь развернуться спиной к волне;</w:t>
      </w:r>
    </w:p>
    <w:p w14:paraId="15D92354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прижмите согнутые в локтях руки к нижней части груди и сделайте несколько резких выдохов, помогая себе руками;</w:t>
      </w:r>
    </w:p>
    <w:p w14:paraId="462D11B3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затем очистите от воды нос и сделайте несколько глотательных движений;</w:t>
      </w:r>
    </w:p>
    <w:p w14:paraId="4A0CE51B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восстановив дыхание, ложитесь на живот и двигайтесь к берегу;</w:t>
      </w:r>
    </w:p>
    <w:p w14:paraId="6BBE17EB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sym w:font="Symbol" w:char="F0B7"/>
      </w:r>
      <w:r w:rsidRPr="006E6B35">
        <w:t>  при необходимости позовите людей на помощь.</w:t>
      </w:r>
    </w:p>
    <w:p w14:paraId="76A88DC6" w14:textId="77777777" w:rsidR="00BD527B" w:rsidRPr="006E6B35" w:rsidRDefault="00BD527B" w:rsidP="00BD527B">
      <w:pPr>
        <w:shd w:val="clear" w:color="auto" w:fill="FFFFFF"/>
        <w:spacing w:line="330" w:lineRule="atLeast"/>
        <w:jc w:val="center"/>
      </w:pPr>
      <w:r w:rsidRPr="006E6B35">
        <w:rPr>
          <w:b/>
          <w:bCs/>
        </w:rPr>
        <w:lastRenderedPageBreak/>
        <w:t>ПАМЯТКА</w:t>
      </w:r>
    </w:p>
    <w:p w14:paraId="3B53EB6D" w14:textId="77777777" w:rsidR="00BD527B" w:rsidRPr="006E6B35" w:rsidRDefault="00BD527B" w:rsidP="00BD527B">
      <w:pPr>
        <w:shd w:val="clear" w:color="auto" w:fill="FFFFFF"/>
        <w:spacing w:line="330" w:lineRule="atLeast"/>
        <w:jc w:val="center"/>
      </w:pPr>
      <w:r w:rsidRPr="006E6B35">
        <w:rPr>
          <w:b/>
          <w:bCs/>
        </w:rPr>
        <w:t>Правила оказания помощи при утоплении:</w:t>
      </w:r>
    </w:p>
    <w:p w14:paraId="1D7B903D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t>1. Перевернуть пострадавшего лицом вниз, опустить голову ниже таза.</w:t>
      </w:r>
    </w:p>
    <w:p w14:paraId="28592D42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t>2. Очистить ротовую полость.</w:t>
      </w:r>
    </w:p>
    <w:p w14:paraId="002A0031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t>3. Резко надавить на корень языка.</w:t>
      </w:r>
    </w:p>
    <w:p w14:paraId="665608A7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t>4. При появлении рвотного и кашлевого рефлексов - добиться полного удаления воды из дыхательных путей и желудка.</w:t>
      </w:r>
    </w:p>
    <w:p w14:paraId="0D96D8FF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14:paraId="6F0F66D5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t>6. Вызвать “Скорую помощь”.</w:t>
      </w:r>
    </w:p>
    <w:p w14:paraId="3CE8DC0F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14:paraId="4C4F0DD4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rPr>
          <w:b/>
          <w:bCs/>
        </w:rPr>
        <w:t>НЕЛЬЗЯ:</w:t>
      </w:r>
    </w:p>
    <w:p w14:paraId="0FD26AD1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rPr>
          <w:b/>
          <w:bCs/>
        </w:rPr>
        <w:t>ОСТАВЛЯТЬ ПОСТРАДАВШЕГО БЕЗ ВНИМАНИЯ</w:t>
      </w:r>
      <w:r w:rsidRPr="006E6B35">
        <w:t> (в любой момент может произойти остановка сердца);</w:t>
      </w:r>
    </w:p>
    <w:p w14:paraId="16587D84" w14:textId="77777777" w:rsidR="00BD527B" w:rsidRPr="006E6B35" w:rsidRDefault="00BD527B" w:rsidP="00BD527B">
      <w:pPr>
        <w:shd w:val="clear" w:color="auto" w:fill="FFFFFF"/>
        <w:spacing w:line="330" w:lineRule="atLeast"/>
        <w:jc w:val="both"/>
      </w:pPr>
      <w:r w:rsidRPr="006E6B35">
        <w:rPr>
          <w:b/>
          <w:bCs/>
        </w:rPr>
        <w:t>САМОСТОЯТЕЛЬНО ПЕРЕВОЗИТЬ ПОСТРАДАВШЕГО, ЕСЛИ ЕСТЬ ВОЗМОЖНОСТЬ ВЫЗВАТЬ СПАСАТЕЛЬНУЮ СЛУЖБУ.</w:t>
      </w:r>
    </w:p>
    <w:p w14:paraId="3E320FF5" w14:textId="77777777" w:rsidR="006E6B35" w:rsidRDefault="006E6B35" w:rsidP="006E6B35">
      <w:pPr>
        <w:spacing w:after="120"/>
      </w:pPr>
    </w:p>
    <w:p w14:paraId="28C75A1B" w14:textId="77777777" w:rsidR="006E6B35" w:rsidRPr="006E6B35" w:rsidRDefault="006E6B35" w:rsidP="006E6B35">
      <w:pPr>
        <w:rPr>
          <w:b/>
          <w:bCs/>
          <w:i/>
        </w:rPr>
      </w:pPr>
      <w:r w:rsidRPr="006E6B35">
        <w:rPr>
          <w:b/>
          <w:bCs/>
          <w:i/>
        </w:rPr>
        <w:t>Помните! Только неукоснительное соблюдение мер безопасного поведения на воде может предупредить беду.</w:t>
      </w:r>
    </w:p>
    <w:p w14:paraId="02D8787B" w14:textId="77777777" w:rsidR="006E6B35" w:rsidRPr="006E6B35" w:rsidRDefault="006E6B35" w:rsidP="006E6B35"/>
    <w:p w14:paraId="4592C2C7" w14:textId="77777777" w:rsidR="006E6B35" w:rsidRPr="006E6B35" w:rsidRDefault="006E6B35" w:rsidP="006E6B35">
      <w:pPr>
        <w:jc w:val="both"/>
        <w:rPr>
          <w:b/>
          <w:bCs/>
          <w:i/>
          <w:iCs/>
        </w:rPr>
      </w:pPr>
      <w:r w:rsidRPr="006E6B35">
        <w:t xml:space="preserve">          </w:t>
      </w:r>
      <w:r w:rsidRPr="006E6B35">
        <w:rPr>
          <w:b/>
          <w:bCs/>
          <w:i/>
          <w:iCs/>
        </w:rPr>
        <w:t xml:space="preserve">Если вы стали участником или свидетелем трагедии, несчастного случая или оказались в непростой ситуации, звоните в ЕДИНУЮ СЛУЖБУ СПАСЕНИЯ по телефону «01»; (с сотовых телефонов-101,112). </w:t>
      </w:r>
    </w:p>
    <w:p w14:paraId="2A4719B3" w14:textId="77777777" w:rsidR="006E6B35" w:rsidRPr="006E6B35" w:rsidRDefault="006E6B35" w:rsidP="006E6B35"/>
    <w:p w14:paraId="04B1A480" w14:textId="77777777" w:rsidR="006E6B35" w:rsidRPr="006E6B35" w:rsidRDefault="006E6B35" w:rsidP="006E6B35">
      <w:r w:rsidRPr="006E6B35">
        <w:t>      </w:t>
      </w:r>
    </w:p>
    <w:p w14:paraId="2E006604" w14:textId="77777777" w:rsidR="006E6B35" w:rsidRPr="006E6B35" w:rsidRDefault="006E6B35" w:rsidP="006E6B35">
      <w:pPr>
        <w:suppressAutoHyphens/>
        <w:ind w:left="4956"/>
        <w:jc w:val="both"/>
        <w:rPr>
          <w:lang w:eastAsia="zh-CN"/>
        </w:rPr>
      </w:pPr>
      <w:r w:rsidRPr="006E6B35">
        <w:rPr>
          <w:lang w:eastAsia="zh-CN"/>
        </w:rPr>
        <w:t>Отдел мобилизационной подготовки, по делам ГО и ЧС администрации Краснохолмского округа.</w:t>
      </w:r>
    </w:p>
    <w:p w14:paraId="69D84E2D" w14:textId="77777777" w:rsidR="00E6315C" w:rsidRPr="006E6B35" w:rsidRDefault="00E6315C" w:rsidP="00BD527B">
      <w:pPr>
        <w:shd w:val="clear" w:color="auto" w:fill="FFFFFF"/>
        <w:spacing w:line="330" w:lineRule="atLeast"/>
        <w:jc w:val="center"/>
        <w:rPr>
          <w:b/>
          <w:bCs/>
        </w:rPr>
      </w:pPr>
    </w:p>
    <w:sectPr w:rsidR="00E6315C" w:rsidRPr="006E6B35" w:rsidSect="001332DB">
      <w:pgSz w:w="11906" w:h="16838"/>
      <w:pgMar w:top="851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C1F"/>
    <w:multiLevelType w:val="multilevel"/>
    <w:tmpl w:val="A360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06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9F8"/>
    <w:rsid w:val="00071D72"/>
    <w:rsid w:val="001332DB"/>
    <w:rsid w:val="00211F25"/>
    <w:rsid w:val="00684571"/>
    <w:rsid w:val="006E6B35"/>
    <w:rsid w:val="00A639F8"/>
    <w:rsid w:val="00AB3533"/>
    <w:rsid w:val="00BD527B"/>
    <w:rsid w:val="00DB2AEA"/>
    <w:rsid w:val="00DD3AB7"/>
    <w:rsid w:val="00E53E7F"/>
    <w:rsid w:val="00E6315C"/>
    <w:rsid w:val="00E83E15"/>
    <w:rsid w:val="00F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4246"/>
  <w15:docId w15:val="{A577DC9F-F3D1-44AB-BF4F-3311D239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E6B3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E6B35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paternlightgreen">
    <w:name w:val="patern_light_green"/>
    <w:basedOn w:val="a"/>
    <w:rsid w:val="001332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Usr-8479</cp:lastModifiedBy>
  <cp:revision>13</cp:revision>
  <cp:lastPrinted>2020-05-20T07:39:00Z</cp:lastPrinted>
  <dcterms:created xsi:type="dcterms:W3CDTF">2020-05-20T06:55:00Z</dcterms:created>
  <dcterms:modified xsi:type="dcterms:W3CDTF">2025-07-09T12:08:00Z</dcterms:modified>
</cp:coreProperties>
</file>